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83" w:rsidRPr="00206683" w:rsidRDefault="00206683" w:rsidP="00206683">
      <w:pPr>
        <w:widowControl w:val="0"/>
        <w:shd w:val="clear" w:color="auto" w:fill="FFFFFF"/>
        <w:spacing w:after="0" w:line="240" w:lineRule="auto"/>
        <w:ind w:left="5103" w:right="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</w:p>
    <w:p w:rsidR="00206683" w:rsidRPr="00206683" w:rsidRDefault="00206683" w:rsidP="00206683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математике</w:t>
      </w:r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6683" w:rsidRPr="00206683" w:rsidRDefault="00206683" w:rsidP="00206683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– 4 классов, </w:t>
      </w:r>
    </w:p>
    <w:p w:rsidR="00206683" w:rsidRPr="00206683" w:rsidRDefault="00206683" w:rsidP="00206683">
      <w:pPr>
        <w:widowControl w:val="0"/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</w:t>
      </w:r>
      <w:proofErr w:type="gramStart"/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утвержденное</w:t>
      </w:r>
      <w:proofErr w:type="gramEnd"/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директора </w:t>
      </w:r>
    </w:p>
    <w:p w:rsidR="00206683" w:rsidRPr="00206683" w:rsidRDefault="00206683" w:rsidP="00206683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МБОУ школа № 39 </w:t>
      </w:r>
      <w:proofErr w:type="gramStart"/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2066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  № _____ </w:t>
      </w: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66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Календарно-тематическое планирование </w:t>
      </w: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066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учебных занятий</w:t>
      </w: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Pr="0020668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класс </w:t>
      </w: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83" w:rsidRPr="00206683" w:rsidRDefault="00206683" w:rsidP="002066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206683" w:rsidRPr="00206683" w:rsidRDefault="00206683" w:rsidP="0020668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206683" w:rsidRPr="00206683" w:rsidRDefault="00206683" w:rsidP="0020668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206683" w:rsidRPr="00206683" w:rsidRDefault="00206683" w:rsidP="0020668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206683" w:rsidRPr="00206683" w:rsidRDefault="00206683" w:rsidP="0020668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 w:rsidRPr="00206683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Разработала</w:t>
      </w:r>
    </w:p>
    <w:p w:rsidR="000E71BF" w:rsidRDefault="000E71BF" w:rsidP="000E71B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учитель начальных классов</w:t>
      </w:r>
    </w:p>
    <w:p w:rsidR="00206683" w:rsidRPr="00206683" w:rsidRDefault="000E71BF" w:rsidP="000E71B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С.А.</w:t>
      </w:r>
      <w:r w:rsidR="00206683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.</w:t>
      </w:r>
    </w:p>
    <w:p w:rsidR="00206683" w:rsidRDefault="00206683" w:rsidP="001114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  <w:lang w:eastAsia="ru-RU"/>
        </w:rPr>
      </w:pPr>
    </w:p>
    <w:p w:rsidR="00206683" w:rsidRPr="00001F35" w:rsidRDefault="00206683" w:rsidP="00206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06683" w:rsidRPr="00A16A53" w:rsidRDefault="00206683" w:rsidP="002066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431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814"/>
        <w:gridCol w:w="1814"/>
        <w:gridCol w:w="2467"/>
        <w:gridCol w:w="1985"/>
        <w:gridCol w:w="2409"/>
      </w:tblGrid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14" w:type="dxa"/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ские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итогам четверти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814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в пределах 100 и их свойства</w:t>
            </w:r>
          </w:p>
        </w:tc>
        <w:tc>
          <w:tcPr>
            <w:tcW w:w="1814" w:type="dxa"/>
          </w:tcPr>
          <w:p w:rsidR="00206683" w:rsidRPr="00001F35" w:rsidRDefault="00CC1307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6B2168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6B2168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814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6B2168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 с текстовыми задачами</w:t>
            </w:r>
          </w:p>
        </w:tc>
        <w:tc>
          <w:tcPr>
            <w:tcW w:w="1814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001F3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FD766B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814" w:type="dxa"/>
          </w:tcPr>
          <w:p w:rsidR="00206683" w:rsidRPr="00001F35" w:rsidRDefault="00CC1307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</w:p>
        </w:tc>
      </w:tr>
      <w:tr w:rsidR="00206683" w:rsidRPr="00A16A53" w:rsidTr="000E71BF">
        <w:trPr>
          <w:trHeight w:val="12"/>
        </w:trPr>
        <w:tc>
          <w:tcPr>
            <w:tcW w:w="3828" w:type="dxa"/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001F3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814" w:type="dxa"/>
          </w:tcPr>
          <w:p w:rsidR="00206683" w:rsidRPr="00001F35" w:rsidRDefault="006B2168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001F3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06683" w:rsidRPr="00001F35" w:rsidRDefault="006B2168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001F3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6683" w:rsidRPr="00001F35" w:rsidRDefault="00206683" w:rsidP="0020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001F3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854618" w:rsidRDefault="00854618" w:rsidP="001E4F9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24762" w:rsidRDefault="00924762" w:rsidP="0092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61558" w:rsidRDefault="00561558" w:rsidP="001E4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F99" w:rsidRPr="00556B9A" w:rsidRDefault="001E4F99" w:rsidP="001E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E4F99" w:rsidRPr="00556B9A" w:rsidRDefault="001E4F99" w:rsidP="001E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F99" w:rsidRPr="00556B9A" w:rsidRDefault="001E4F99" w:rsidP="001E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50"/>
        <w:gridCol w:w="1135"/>
        <w:gridCol w:w="3685"/>
        <w:gridCol w:w="1418"/>
        <w:gridCol w:w="5953"/>
        <w:gridCol w:w="1276"/>
        <w:gridCol w:w="1701"/>
      </w:tblGrid>
      <w:tr w:rsidR="001E4F99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№по теме, </w:t>
            </w:r>
          </w:p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</w:t>
            </w:r>
          </w:p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1E4F99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10, 20, 30,…100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78" w:rsidRPr="004F5178" w:rsidRDefault="004F5178" w:rsidP="004F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пересчитывать предметы десятками, выражать числом получаемые результаты.</w:t>
            </w:r>
          </w:p>
          <w:p w:rsidR="004F5178" w:rsidRPr="00556B9A" w:rsidRDefault="004F5178" w:rsidP="004F5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десятичный состав двузначного числа с помощью цветных палочек </w:t>
            </w:r>
            <w:proofErr w:type="spellStart"/>
            <w:r w:rsidRPr="004F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4F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(оранжевая </w:t>
            </w:r>
            <w:r w:rsidRPr="004F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палочка длиной 10 см — десяток, белая длиной  1 см — единица).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10, 20, 30,…100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456C82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  и их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  и их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Двузначные числа и их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7F9" w:rsidRPr="00556B9A" w:rsidTr="00C957F9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Pr="00556B9A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Pr="00C957F9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Pr="00C957F9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F9" w:rsidRPr="00556B9A" w:rsidRDefault="00C957F9" w:rsidP="00EF5D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9" w:rsidRPr="00556B9A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99" w:rsidRPr="00556B9A" w:rsidTr="00C957F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E204F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его 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9C709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F99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обозначение луча.     Различать луч и отрезок. Проверять с помощью линейки, лежит  или не лежит точка на данном луче. Характеризовать взаимное расположение на плоскости луча и отрезка (пересекаются, не пересекаются, отрезок лежит (не лежит) на луче).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99" w:rsidRPr="00556B9A" w:rsidTr="008F068B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r w:rsidR="008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  <w:r w:rsidR="00C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9F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99" w:rsidRPr="00556B9A" w:rsidTr="00EF5DA7">
        <w:trPr>
          <w:trHeight w:val="3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C957F9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3D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99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9" w:rsidRPr="00556B9A" w:rsidRDefault="001E4F9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D64" w:rsidRPr="00556B9A" w:rsidTr="001F3D64"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Pr="00556B9A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Pr="001F3D64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Pr="001F3D64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Pr="00556B9A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4" w:rsidRPr="00556B9A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C957F9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расположение чисел на числовом луче. </w:t>
            </w:r>
          </w:p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координату данной точки, указывать (отмечать) на луче точку с заданной координатой.   </w:t>
            </w:r>
          </w:p>
          <w:p w:rsidR="00974AB2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разными способами: с использованием числового луча, по разрядам.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0358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C957F9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0358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F068B" w:rsidRPr="009C585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2">
              <w:rPr>
                <w:rFonts w:ascii="Times New Roman" w:hAnsi="Times New Roman" w:cs="Times New Roman"/>
                <w:sz w:val="24"/>
                <w:szCs w:val="24"/>
              </w:rPr>
              <w:t>Различать единицы длины.</w:t>
            </w:r>
          </w:p>
          <w:p w:rsidR="00974AB2" w:rsidRPr="00974AB2" w:rsidRDefault="00974AB2" w:rsidP="009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2">
              <w:rPr>
                <w:rFonts w:ascii="Times New Roman" w:hAnsi="Times New Roman" w:cs="Times New Roman"/>
                <w:sz w:val="24"/>
                <w:szCs w:val="24"/>
              </w:rPr>
              <w:t>Выбирать единицу длины при выполнении измерений.</w:t>
            </w:r>
          </w:p>
          <w:p w:rsidR="00974AB2" w:rsidRPr="00204860" w:rsidRDefault="00974AB2" w:rsidP="009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длины, выраженные в одинаковых или разных единицах.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8F068B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0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EF5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273027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единицами длины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единицами длины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C61435" w:rsidRDefault="00C61435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 и его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BF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предъявленный многоугольник (название, число вершин, сторон, углов).    Воспроизводить способ построения многоугольника с использованием линейки. Конструировать многоугольник заданного вида из нескольких частей.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C61435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 и его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C61435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 и его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в пределах 100 и их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F3D64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  26  +  3;   26  - 30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алгоритмы сложения и вычитания чисел с помощью цветных палочек с последующей записью вычислений столбиком.</w:t>
            </w:r>
          </w:p>
          <w:p w:rsidR="00974AB2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самоконтроля и взаимоконтроля: проверять правильность вычислений с помощью микрокалькулятора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  26  +  2;   26  - 2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  26  +  2;   26  - 2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FD766B" w:rsidRDefault="009C585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 w:rsidR="00B30016"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онтрольная работа </w:t>
            </w:r>
            <w:r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 итогам </w:t>
            </w:r>
            <w:r w:rsidR="00B30016"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 четверт</w:t>
            </w:r>
            <w:r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2B56D0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1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</w:t>
            </w:r>
            <w:r w:rsidR="008F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ошибки в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полненной работе, исправлять их.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собственные действия при соблюдении алгоритма работы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F3D64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          (общий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алгоритмы сложения и вычитания чисел с помощью цветных палочек с последующей записью вычислений столбиком.</w:t>
            </w:r>
          </w:p>
          <w:p w:rsidR="00974AB2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самоконтроля и взаимоконтроля: проверять правильность вычислений с помощью микрокалькулятора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          (общий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F3D64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        (общий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F3D64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        (общий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F3D64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по теме: «Сложение и вычитание двузначных чисел»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1F3D64" w:rsidRDefault="001F3D6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2A1B5F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        (общий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E2D3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F3D6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многоугольника (в том числе прямоугольника).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2A1B5F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F558F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работа над ошибками. </w:t>
            </w:r>
            <w:r w:rsidR="00974AB2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ее</w:t>
            </w:r>
            <w:r w:rsid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AB2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AB2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AB2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окружность и круг. </w:t>
            </w:r>
          </w:p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окружность, используя циркуль. </w:t>
            </w:r>
          </w:p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взаимное расположение двух окружностей, окружности и других фигур. </w:t>
            </w:r>
          </w:p>
          <w:p w:rsidR="00974AB2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окружность на сложном чертеже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в пределах 100 и их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2. Половина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2">
              <w:rPr>
                <w:rFonts w:ascii="Times New Roman" w:hAnsi="Times New Roman" w:cs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974AB2" w:rsidRPr="00617B6A" w:rsidRDefault="00974AB2" w:rsidP="00974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AB2">
              <w:rPr>
                <w:rFonts w:ascii="Times New Roman" w:hAnsi="Times New Roman" w:cs="Times New Roman"/>
                <w:sz w:val="24"/>
                <w:szCs w:val="24"/>
              </w:rPr>
              <w:t>Называть (вычислять) одну или несколько долей числа и число по его доле.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8F068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F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204860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3. 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3. 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 3.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204860" w:rsidRDefault="00974AB2" w:rsidP="00E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4.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2A1B5F" w:rsidRDefault="00617B6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Контрольная </w:t>
            </w:r>
            <w:r w:rsidR="00F93D43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работа</w:t>
            </w:r>
            <w:r w:rsidR="00063C1C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6210E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теме «</w:t>
            </w:r>
            <w:r w:rsidR="0051307B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Табличные случаи умножения и деления с числами</w:t>
            </w:r>
            <w:r w:rsidR="00063C1C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2,3,4</w:t>
            </w:r>
            <w:r w:rsidR="0051307B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3B46F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задании условие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</w:t>
            </w:r>
            <w:r w:rsidR="002A1B5F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Пятая</w:t>
            </w:r>
            <w:r w:rsidR="002A1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B5F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2A1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B5F"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="002A1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1114BF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(вычислять) одну или несколько долей числа и число по его доле.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2A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 Пятая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="0017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 w:rsidR="005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 Пятая</w:t>
            </w:r>
            <w:r w:rsidR="005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5C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rPr>
          <w:trHeight w:val="3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612381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23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 работа  по итогам 2 четверти.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556B9A" w:rsidRDefault="003321ED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A766AF">
        <w:trPr>
          <w:trHeight w:val="8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612381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B2" w:rsidRPr="00974AB2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974AB2" w:rsidRPr="00556B9A" w:rsidRDefault="00974AB2" w:rsidP="0097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(вычислять) одну или несколько долей числа и число по его доле.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5. Пятая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6. Шестая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6. Шестая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6. Шеста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6. Шеста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174706" w:rsidRDefault="00974AB2" w:rsidP="002A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6.</w:t>
            </w:r>
            <w:r w:rsidRPr="006C13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B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B2" w:rsidRPr="00556B9A" w:rsidRDefault="00974AB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6. Шеста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2" w:rsidRPr="00556B9A" w:rsidRDefault="00974AB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22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Pr="002A1B5F" w:rsidRDefault="001B312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Контрольная  работа  по теме «Табличные случаи </w:t>
            </w:r>
            <w:r w:rsidR="00071A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умножения и деления на 4, 5, 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2" w:rsidRPr="00556B9A" w:rsidRDefault="001B3122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1B3122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фигуры. 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0A" w:rsidRPr="00166E0A" w:rsidRDefault="00166E0A" w:rsidP="0016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A">
              <w:rPr>
                <w:rFonts w:ascii="Times New Roman" w:hAnsi="Times New Roman" w:cs="Times New Roman"/>
                <w:sz w:val="24"/>
                <w:szCs w:val="24"/>
              </w:rPr>
              <w:t>Выбирать единицу площади для вычислений площадей фигур.</w:t>
            </w:r>
          </w:p>
          <w:p w:rsidR="00166E0A" w:rsidRPr="00166E0A" w:rsidRDefault="00166E0A" w:rsidP="0016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площади. </w:t>
            </w:r>
          </w:p>
          <w:p w:rsidR="00166E0A" w:rsidRPr="00166E0A" w:rsidRDefault="00166E0A" w:rsidP="0016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A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(квадрата).</w:t>
            </w:r>
          </w:p>
          <w:p w:rsidR="00166E0A" w:rsidRPr="005F7F04" w:rsidRDefault="00166E0A" w:rsidP="0016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E0A">
              <w:rPr>
                <w:rFonts w:ascii="Times New Roman" w:hAnsi="Times New Roman" w:cs="Times New Roman"/>
                <w:sz w:val="24"/>
                <w:szCs w:val="24"/>
              </w:rPr>
              <w:t>Отличать площадь прямоугольника (квадрата) от его периметра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фигуры. Единицы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фигуры. 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BF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BF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в пределах 100 и их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BF" w:rsidRPr="00556B9A" w:rsidRDefault="001114B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7. Седьмая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0A" w:rsidRPr="00166E0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166E0A" w:rsidRPr="00556B9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(вычислять) одну или несколько долей числа и число по его доле.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F7F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7. Седьмая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F7F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7. Седьмая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7. Седьмая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F7F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7. Седьмая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8. Восьмая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8. Восьмая часть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Восьмая часть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Восьмая часть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Восьмая часть 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9. Девятая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9. Девятая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9. Девятая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9. Девятая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1362EE" w:rsidRDefault="00166E0A" w:rsidP="00EF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9. Девятая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EE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2A1B5F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 работа по теме: «</w:t>
            </w:r>
            <w:r w:rsidR="00063C1C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Табличные случаи умножения и деления</w:t>
            </w:r>
            <w:r w:rsidR="001B3122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на </w:t>
            </w:r>
            <w:r w:rsidR="00D326BD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6,</w:t>
            </w:r>
            <w:r w:rsidR="006B21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326BD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7,</w:t>
            </w:r>
            <w:r w:rsidR="006B21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326BD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8,</w:t>
            </w:r>
            <w:r w:rsidR="006B21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326BD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1B3122" w:rsidRPr="002A1B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963A20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EE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556B9A" w:rsidRDefault="001362EE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1B3122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B9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EE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с помощью деления на основе изученного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EE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EE" w:rsidRPr="001B3122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6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2EE" w:rsidRPr="00556B9A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E" w:rsidRPr="00556B9A" w:rsidRDefault="001362E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5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5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5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5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больше?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F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C1C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1C" w:rsidRPr="00556B9A" w:rsidRDefault="00063C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1C" w:rsidRPr="00063C1C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1C" w:rsidRPr="00556B9A" w:rsidRDefault="00063C1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5F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абота с текстовыми задачами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1C" w:rsidRPr="00556B9A" w:rsidRDefault="00063C1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1C" w:rsidRPr="00556B9A" w:rsidRDefault="00063C1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1C" w:rsidRPr="00556B9A" w:rsidRDefault="00063C1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1C" w:rsidRPr="00556B9A" w:rsidRDefault="00063C1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04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04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063C1C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  <w:r w:rsidR="002A1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04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04" w:rsidRPr="00063C1C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04" w:rsidRPr="00063C1C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04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04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063C1C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3321E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F04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04" w:rsidRPr="00556B9A" w:rsidRDefault="005F7F04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063C1C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4" w:rsidRPr="00556B9A" w:rsidRDefault="005F7F04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31C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1C" w:rsidRPr="00556B9A" w:rsidRDefault="006B531C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1C" w:rsidRDefault="006B531C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B531C" w:rsidRPr="00556B9A" w:rsidRDefault="006B531C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1C" w:rsidRPr="00FD766B" w:rsidRDefault="006B531C" w:rsidP="001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работа по итогам  3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1C" w:rsidRPr="00556B9A" w:rsidRDefault="006B531C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умножение или деление для решения задачи.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 задачи с целью поиска способа её решения.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алгоритм решения задачи.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выбор необходимых арифметических действий для решения задачи.  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письменно или устно ход решения задачи.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готовое решение (верно, неверно). 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предложенные варианты решения задачи с целью выявления рационального способа. </w:t>
            </w:r>
          </w:p>
          <w:p w:rsidR="00A766AF" w:rsidRPr="00166E0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тексты и решения задач, указывать их сходства и различия.   </w:t>
            </w:r>
          </w:p>
          <w:p w:rsidR="006B531C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тексты несложных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1C" w:rsidRPr="00556B9A" w:rsidRDefault="00D261CD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1C" w:rsidRPr="00556B9A" w:rsidRDefault="006B531C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166E0A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063C1C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166E0A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063C1C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166E0A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6C49BC" w:rsidRDefault="00035861" w:rsidP="00EF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916AA3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Default="006B531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E2833" w:rsidRDefault="00035861" w:rsidP="002A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в несколько раз</w:t>
            </w:r>
            <w:r w:rsidRPr="005E28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Default="002A1B5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916AA3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в пределах 100 и их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0A" w:rsidRPr="00166E0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166E0A" w:rsidRPr="00556B9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(вычислять) одну или несколько долей числа </w:t>
            </w: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число по его доле.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rPr>
          <w:trHeight w:val="5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556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называть компоненты арифметических действий.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556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FD766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  <w:r w:rsidRPr="00556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6B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6B" w:rsidRPr="00166E0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«числовое выражение» и «значение числового выражения».</w:t>
            </w:r>
          </w:p>
          <w:p w:rsidR="00FD766B" w:rsidRPr="00166E0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числовое выражение от других математических записей.</w:t>
            </w:r>
          </w:p>
          <w:p w:rsidR="00FD766B" w:rsidRPr="00166E0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числовых выражений. Осуществлять действие взаимоконтроля правильности вычислений.</w:t>
            </w:r>
          </w:p>
          <w:p w:rsidR="00FD766B" w:rsidRPr="00166E0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числовое выражение (название, как составлено). </w:t>
            </w:r>
          </w:p>
          <w:p w:rsidR="00FD766B" w:rsidRPr="00556B9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числовое выражение, содержащее 1–2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6B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6B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6C49BC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6B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DD1AA2" w:rsidRDefault="00FD766B" w:rsidP="00E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CC1307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FD766B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D261CD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04C" w:rsidRPr="00556B9A" w:rsidTr="00A7004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C" w:rsidRPr="003321ED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04C" w:rsidRPr="003321ED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числовых выражений.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Pr="003321ED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Pr="003321ED" w:rsidRDefault="00A7004C" w:rsidP="00FD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понятия «числовое выражение» и «значение числового выражения». Вычислять значения числовых выражений. Осуществлять действие взаимоконтроля правильности вычислений.</w:t>
            </w:r>
          </w:p>
          <w:p w:rsidR="00A7004C" w:rsidRPr="003321ED" w:rsidRDefault="00A7004C" w:rsidP="00FD7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Конструировать числовое выражение, содержащее 1–2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A7004C" w:rsidRPr="00332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04C" w:rsidRPr="00556B9A" w:rsidTr="00A7004C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6B" w:rsidRPr="00556B9A" w:rsidTr="003A235B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B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A7" w:rsidRPr="00556B9A" w:rsidTr="00EF5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A7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A7" w:rsidRPr="00035861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586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Контрольная  работа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по теме: «Числовые выражения»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556B9A" w:rsidRDefault="00FD766B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A7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DD1AA2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FE73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61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 показывать вершину и стороны угла.    Читать обозначение угла.    Различать прямой и непрямой углы (на глаз, с помощью чертёжного </w:t>
            </w: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угольника или модели прямого угла).  Конструировать прямой угол с помощью 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FE73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D261CD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6E" w:rsidRPr="00556B9A" w:rsidTr="00086C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6E" w:rsidRPr="00556B9A" w:rsidRDefault="00812D6E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определение прямоугольника (квадрата). Распознавать прямоугольник (квадрат) среди данных четырёхугольников. </w:t>
            </w:r>
            <w:proofErr w:type="gramStart"/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на сложном чертеже многоугольник с заданным числом сторон (в том числе прямоугольник (квадрат).</w:t>
            </w:r>
            <w:proofErr w:type="gramEnd"/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Формулировать свойства противоположных сторон и диагоналей прямоугольника. </w:t>
            </w:r>
            <w:proofErr w:type="gramStart"/>
            <w:r w:rsidRPr="0016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оси симметрии прямоугольника (квадрата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6E" w:rsidRPr="00556B9A" w:rsidTr="00086C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6E" w:rsidRPr="00556B9A" w:rsidRDefault="00812D6E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E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04C" w:rsidRPr="00556B9A" w:rsidTr="00D261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4C" w:rsidRPr="00DD1AA2" w:rsidRDefault="00A7004C" w:rsidP="00EF5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04C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04C" w:rsidRPr="00556B9A" w:rsidTr="00D261C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4C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E0A" w:rsidRPr="00556B9A" w:rsidTr="00FE73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CC1307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0A" w:rsidRPr="00556B9A" w:rsidRDefault="00166E0A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4F5178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AF" w:rsidRPr="00556B9A" w:rsidTr="005615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DD1AA2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единицу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вычислений площадей фигур.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площади. 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прямоугольника (квадрата).</w:t>
            </w:r>
          </w:p>
          <w:p w:rsidR="00A766AF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площадь прямоугольника (квадрата) от его периметра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AF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AF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78" w:rsidRPr="00556B9A" w:rsidTr="00166E0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1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DD1AA2" w:rsidRDefault="0038146F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Промежуточная аттестация.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700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Default="004F5178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78" w:rsidRPr="00556B9A" w:rsidRDefault="00FD766B" w:rsidP="00166E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Default="00812D6E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78" w:rsidRPr="00556B9A" w:rsidRDefault="004F5178" w:rsidP="0016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AF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единицу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вычислений площадей фигур.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единицы площади. 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площадь прямоугольника (квадрата).</w:t>
            </w:r>
          </w:p>
          <w:p w:rsidR="00A766AF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площадь прямоугольника (квадрата) от его периметра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6AF" w:rsidRPr="00556B9A" w:rsidTr="003A23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556B9A" w:rsidRDefault="00A766AF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A76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E225A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A76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847FD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035861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AD3AD0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«Арифметические действия в пределах 100»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A766AF" w:rsidRDefault="00A766AF" w:rsidP="00A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AF">
              <w:rPr>
                <w:rFonts w:ascii="Times New Roman" w:hAnsi="Times New Roman" w:cs="Times New Roman"/>
                <w:sz w:val="24"/>
                <w:szCs w:val="24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A766AF" w:rsidRPr="00DD1AA2" w:rsidRDefault="00A766AF" w:rsidP="00A76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6AF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A76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847FD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E225A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«Величины»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единицы длины.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единицу длины при выполнении измерений.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длины, выраженные в одинаковых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разных единицах.  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периметр прямоугольника (квадрата) от его площади.</w:t>
            </w:r>
          </w:p>
          <w:p w:rsidR="00035861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многоугольник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(в том числе прямоугольника).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единицу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вычислений площадей фигур. Называть единицы площади.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площадь прямоугольника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(квадрата).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812D6E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A7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861" w:rsidRPr="00556B9A" w:rsidTr="00F225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847FDA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E225AB" w:rsidP="00EF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61" w:rsidRPr="00556B9A" w:rsidRDefault="00EF5DA7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«Работа с текстовыми задачами»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206630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умножение или деление для решения задачи.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задачи с целью поиска способа её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алгоритм решения задачи.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выбор необходимых арифметических действий для решения задачи.  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письменн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или устно ход решения задачи. </w:t>
            </w: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готовое решение (верно, неверно). </w:t>
            </w:r>
          </w:p>
          <w:p w:rsidR="00A766AF" w:rsidRPr="00A766AF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предложенные варианты решения задачи с целью выявления рационального способа. </w:t>
            </w:r>
          </w:p>
          <w:p w:rsidR="00035861" w:rsidRPr="00556B9A" w:rsidRDefault="00A766AF" w:rsidP="00A7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тексты и решения задач, указывать их сходства и различия.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A7004C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61" w:rsidRPr="00556B9A" w:rsidRDefault="00035861" w:rsidP="00EF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F99" w:rsidRDefault="001E4F99" w:rsidP="001E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EC1" w:rsidRDefault="006E3EC1" w:rsidP="001E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9D" w:rsidRPr="006B40EF" w:rsidRDefault="0092609D" w:rsidP="0092609D">
      <w:pPr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92609D" w:rsidRPr="006B40EF" w:rsidRDefault="0092609D" w:rsidP="0092609D">
      <w:pPr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УОНЗ-</w:t>
      </w:r>
      <w:r w:rsidRPr="006B40EF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92609D" w:rsidRPr="006B40EF" w:rsidRDefault="0092609D" w:rsidP="0092609D">
      <w:pPr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УР-</w:t>
      </w:r>
      <w:r w:rsidRPr="006B40EF">
        <w:rPr>
          <w:rFonts w:ascii="Times New Roman" w:hAnsi="Times New Roman" w:cs="Times New Roman"/>
          <w:sz w:val="24"/>
          <w:szCs w:val="24"/>
        </w:rPr>
        <w:t>урок рефлексии</w:t>
      </w:r>
    </w:p>
    <w:p w:rsidR="0092609D" w:rsidRPr="006B40EF" w:rsidRDefault="0092609D" w:rsidP="0092609D">
      <w:pPr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УОН-</w:t>
      </w:r>
      <w:r w:rsidRPr="006B40EF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</w:t>
      </w:r>
    </w:p>
    <w:p w:rsidR="0092609D" w:rsidRDefault="0092609D" w:rsidP="0092609D">
      <w:pPr>
        <w:rPr>
          <w:rFonts w:ascii="Times New Roman" w:hAnsi="Times New Roman" w:cs="Times New Roman"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УРК-</w:t>
      </w:r>
      <w:r w:rsidRPr="006B40EF">
        <w:rPr>
          <w:rFonts w:ascii="Times New Roman" w:hAnsi="Times New Roman" w:cs="Times New Roman"/>
          <w:sz w:val="24"/>
          <w:szCs w:val="24"/>
        </w:rPr>
        <w:t>урок развивающего контроля</w:t>
      </w:r>
    </w:p>
    <w:p w:rsidR="00514028" w:rsidRDefault="00514028" w:rsidP="00514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ТК </w:t>
      </w:r>
      <w:r>
        <w:rPr>
          <w:rFonts w:ascii="Times New Roman" w:hAnsi="Times New Roman" w:cs="Times New Roman"/>
          <w:sz w:val="24"/>
          <w:szCs w:val="24"/>
        </w:rPr>
        <w:t>– текущая контрольная работа</w:t>
      </w:r>
    </w:p>
    <w:p w:rsidR="00514028" w:rsidRDefault="00514028" w:rsidP="00514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ИК – </w:t>
      </w: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514028" w:rsidRPr="006B40EF" w:rsidRDefault="00514028" w:rsidP="0092609D">
      <w:pPr>
        <w:rPr>
          <w:rFonts w:ascii="Times New Roman" w:hAnsi="Times New Roman" w:cs="Times New Roman"/>
          <w:sz w:val="24"/>
          <w:szCs w:val="24"/>
        </w:rPr>
      </w:pPr>
    </w:p>
    <w:p w:rsidR="0092609D" w:rsidRDefault="0092609D" w:rsidP="00854618">
      <w:pPr>
        <w:shd w:val="clear" w:color="auto" w:fill="FFFFFF"/>
        <w:spacing w:after="0" w:line="240" w:lineRule="auto"/>
      </w:pPr>
    </w:p>
    <w:p w:rsidR="0092609D" w:rsidRDefault="0092609D" w:rsidP="00854618">
      <w:pPr>
        <w:shd w:val="clear" w:color="auto" w:fill="FFFFFF"/>
        <w:spacing w:after="0" w:line="240" w:lineRule="auto"/>
      </w:pPr>
    </w:p>
    <w:p w:rsidR="00854618" w:rsidRPr="0092609D" w:rsidRDefault="0092609D" w:rsidP="0085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854618" w:rsidRPr="00556B9A" w:rsidRDefault="00854618" w:rsidP="00854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618" w:rsidRPr="00556B9A" w:rsidRDefault="00854618" w:rsidP="00854618">
      <w:pPr>
        <w:shd w:val="clear" w:color="auto" w:fill="FFFFFF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>К концу обучения во втором классе ученик научится: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называть: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натуральные числа от 20 до 100 в прямом и в обратном порядке, следующее (предыдущее) при счете число;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— число, большее или меньшее данного числа в несколько раз;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единицы длины, площади;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одну или несколько долей данного числа и числа по его доле;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компоненты арифметических действий (слагаемое, сумма, уменьшаемое, вычитаемое, разность, множитель, произведение, делимое, делитель, частное); </w:t>
      </w:r>
      <w:proofErr w:type="gramEnd"/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геометрическую фигуру (многоугольник, угол, прямоугольник, квадрат, окружность); сравнивать: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числа в пределах 100;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числа в кратном отношении (во сколько раз одно число больше или меньше другого);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длины отрезков;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различать: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отношения «больше в» и «больше на», «меньше в» и «меньше на»; </w:t>
      </w:r>
      <w:proofErr w:type="gramEnd"/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компоненты арифметических действий;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числовое выражение и его значение;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российские монеты, купюры разных достоинств;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прямые и непрямые углы;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периметр и площадь прямоугольника;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окружность и круг;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читать: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числа в пределах 100, записанные цифрами;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записи вида 5 • 2 = 10, 12</w:t>
      </w:r>
      <w:proofErr w:type="gramStart"/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 = 3;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воспроизводить: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результаты табличных случаев умножения однозначных чисел и  соответствующих случаев деления;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соотношения между единицами длины: 1 м = 100 см, 1 м = 10 дм.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приводить примеры: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однозначных и двузначных чисел;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числовых выражений;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моделировать: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десятичный состав двузначного числа;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алгоритмы сложения и вычитания двузначных чисел;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ситуацию, представленную в тексте арифметической задачи, в виде  схемы, рисунка;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распознавать: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геометрические фигуры (многоугольники, окружность, прямоугольник,  угол);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упорядочивать: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числа в пределах 100 в порядке увеличения или уменьшения;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характеризовать: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числовое выражение (название, как составлено);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многоугольник (название, число углов, сторон, вершин);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анализировать: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— текст учебной задачи с целью поиска алгоритма ее решения;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готовые решения задач с целью выбора верного решения, рационального способа решения;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классифицировать: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углы (прямые, непрямые);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числа в пределах 100 (однозначные, двузначные);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конструировать: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тексты несложных арифметических задач;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алгоритм решения составной арифметической задачи;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контролировать: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свою деятельность (находить и исправлять ошибки);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оценивать: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готовое решение учебной задачи (верно, неверно);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решать учебные и практические задачи: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записывать цифрами двузначные числа;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решать составные арифметические задачи в два действия в различных  комбинациях;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вычислять сумму и разность чисел в пределах 100, используя изученные  устные и письменные приемы вычислений;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вычислять значения простых и составных числовых выражений;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вычислять периметр и площадь прямоугольника (квадрата);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строить окружность с помощью циркуля;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выбирать из таблицы необходимую информацию для решения учебной задачи;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заполнять таблицы, имея некоторый банк данных.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 концу обучения во втором классе ученик может научиться: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формулировать: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свойства умножения и деления;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определения прямоугольника и квадрата;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свойства прямоугольника (квадрата);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называть: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вершины и стороны угла, обозначенные латинскими буквами;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элементы многоугольника (вершины, стороны, углы);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центр и радиус окружности;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координаты точек, отмеченных на числовом луче;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читать: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обозначения луча, угла, многоугольника;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различать: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луч и отрезок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характеризовать: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расположение чисел на числовом луче;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— взаимное расположение фигур на плоскости (пересекаются, не пересекаются, имеют общую точку (общие точки);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решать учебные и практические задачи: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выбирать единицу длины при выполнении измерений;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обосновывать выбор арифметических действий для решения задач;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указывать на рисунке все оси симметрии прямоугольника (квадрата),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изображать на бумаге многоугольник с помощью линейки или от руки;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составлять несложные числовые выражения;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B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выполнять несложные устные вычисления в пределах 100. </w:t>
      </w: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54618" w:rsidRPr="00556B9A" w:rsidRDefault="00854618" w:rsidP="008546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300D8" w:rsidRPr="00556B9A" w:rsidRDefault="005300D8" w:rsidP="001E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0D8" w:rsidRPr="00556B9A" w:rsidRDefault="005300D8" w:rsidP="001E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F99" w:rsidRPr="00556B9A" w:rsidRDefault="001E4F99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p w:rsidR="001E4F99" w:rsidRPr="00556B9A" w:rsidRDefault="001E4F99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p w:rsidR="001E4F99" w:rsidRPr="00556B9A" w:rsidRDefault="001E4F99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E4F99" w:rsidRPr="00556B9A" w:rsidTr="003511A5">
        <w:trPr>
          <w:trHeight w:val="225"/>
        </w:trPr>
        <w:tc>
          <w:tcPr>
            <w:tcW w:w="0" w:type="auto"/>
            <w:shd w:val="clear" w:color="auto" w:fill="EBFAFF"/>
            <w:vAlign w:val="center"/>
            <w:hideMark/>
          </w:tcPr>
          <w:p w:rsidR="001E4F99" w:rsidRPr="00556B9A" w:rsidRDefault="001E4F99" w:rsidP="00351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1E4F99" w:rsidRPr="00556B9A" w:rsidRDefault="001E4F99" w:rsidP="003511A5">
            <w:pPr>
              <w:shd w:val="clear" w:color="auto" w:fill="FFFFFF"/>
              <w:spacing w:after="0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F99" w:rsidRPr="00556B9A" w:rsidRDefault="0092609D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Критерии нормы оценки знаний </w:t>
      </w:r>
    </w:p>
    <w:p w:rsidR="001E4F99" w:rsidRPr="00556B9A" w:rsidRDefault="001E4F99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Оценивание выполненных учащимися работ проводится в соответствии с существующими нормами оценки знаний, умений и навыков.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 оценивании отметкой знаний, умений и навыков, учащихся по математике важнейшим показателем меняется правильность выполнения задания. Не следует снижать отметку за неаккуратно выполненные записи (кроме      неаккуратно      выполненных     геометрических построений - отрезка,   многоугольника   и   пр.),   за грамматические ошибки, нарушение общепринятых форм записи и т. п. Эти показатели несущественны при оце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нивании математической подготовки ученика, так как не отражают ее уровень.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Умение «рационально» производить вычисления, равно как и умение «рационально» решать арифметические задаче, характеризует довольно высокий уровень математического развития ученика. Эти умения чрезвычайно сложны, формируются они очень медленно и за время обучения в начальной школе за 3 - 4 года далеко не у всех детей могут быть достаточно хорошо сформированы. Учитывая это обстоятельство, учитель не должен снижать ученику отметку за то, что тот «нерационально» выполнил вычисления или нашел «нерациональный» способ решения задачи</w:t>
      </w:r>
      <w:proofErr w:type="gramStart"/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6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56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proofErr w:type="gramEnd"/>
      <w:r w:rsidRPr="00556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замечание не относится при оценивании олимпиадных заданий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Кроме оценивания работы отметкой полезно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пробелов, ошибок, неправильных, представлений учащихся.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Оценивание устных ответов по математике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«5»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производит вычисления, правильно обнаруживая при этом знание изученных свойств действий;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 умеет самостоятельно решить задачу и объяснить ход решения;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 правильно выполняет работы по измерению и черчению;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узнает, правильно называет знакомые геометрические фигуры и их элементы;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умеет самостоятельно выполнять простейшие упражнения, связанные с использованием буквенной символики.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 в том случае, если ответ его в основном соответствует требованиям, установленным для оценки </w:t>
      </w: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«5», 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ответе ученик допускает отдельные неточности в формулировках или при обосновании выполняемых действий;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допускает в отдельных случаях негрубые ошибки;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решении задач дает недостаточно  точные объяснения хода решения, пояснения результатов выполняемых действий;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допускает единичные недочеты при выполнении измерений и черчения.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решении большинства (из нескольких предложенных) примеров получает правильный ответ, даже если ученик не умеет объяснить используемый прием вычисления или допускает в вычислениях ошибки, но исправляет их с помощью учителя;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решении задачи или объяснении хода решения задачи допускает ошибки, но с помощью учителя справляется с решением.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обнаруживает незнание большей части программного материала, не справляется с решением задач и вычислениями даже при помощи учителя.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 письменных работ: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Математический диктант, включающий в себя 8-10 примеров для проверки вычислительных навыков: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 все </w:t>
      </w:r>
      <w:proofErr w:type="gramStart"/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не более одного недочета;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не выполнена 1/5 часть задания;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не выполнена 1/4 часть задания;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- не выполнена 1/2 часть задания.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</w:t>
      </w:r>
      <w:r w:rsidRPr="00556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включающая в себя задачи, уравнения, неравенства, вычисление знамений выражений: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при безошибочном решении задач и примеров;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 задачах иди в примерах или при выполнении других заданий допущены 1-2 грубые или 4 негрубые ошибки;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 задачах, или в примерах, а также при выполнении других заданий допущено не более 5 грубых или 8 негрубых ошибок;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 одной или в обеих частях работы допущено более 5 грубых или более 8 негрубых ошибок.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Самостоятельные работы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  дифференцированным заданиям следует оценивать по общепринятым критериям оценочной системы (см. выше).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 </w:t>
      </w:r>
      <w:r w:rsidRPr="00556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работ, состоящих только из задач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обе задачи равнозначны):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правильно решены обе задачи;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при правильном ходе решения обеих задач допущена 1 ошибка в вычислениях;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правильном ходе решения обеих задач допущены 2 -3 грубые ошибки; б) если одна задача решена правильно, а в другой ошибка в ходе решения; </w:t>
      </w:r>
      <w:r w:rsidRPr="00556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 обеих задачах неверный ход решения. Если первая задача является, с точки зрения учителя, основной, а вторая дополнительной, то оценка «3» может быть поставлена, если вторая задача не решена или решена ошибочно. Если не решена основная задача, то ставится оценка «2».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 оценке работ, состоящих из </w:t>
      </w:r>
      <w:r w:rsidRPr="00556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трех задач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класс):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«5»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правильное решение трех, задач;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за правильное решение двух задач;</w:t>
      </w:r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«3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 ставится,   если   одна   задача  решена   правильно полностью,  а в других задачах допущена ошибка в вычислениях,  либо решение незакончено,  пропущено действие и др.</w:t>
      </w:r>
    </w:p>
    <w:p w:rsidR="001E4F99" w:rsidRPr="00556B9A" w:rsidRDefault="00133D2B" w:rsidP="001E4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«2»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E4F99"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же две задачи решены неправильно (и среди них более сложная), то в таком случае ставится</w:t>
      </w:r>
      <w:proofErr w:type="gramStart"/>
      <w:r w:rsidR="001E4F99"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1E4F99" w:rsidRPr="00556B9A" w:rsidRDefault="001E4F99" w:rsidP="001E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письменных работ по математике </w:t>
      </w:r>
      <w:r w:rsidRPr="00556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грубой ошибкой </w:t>
      </w: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считать:</w:t>
      </w:r>
    </w:p>
    <w:p w:rsidR="001E4F99" w:rsidRPr="00556B9A" w:rsidRDefault="001E4F99" w:rsidP="001E4F9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выполнение вычислений;</w:t>
      </w:r>
    </w:p>
    <w:p w:rsidR="001E4F99" w:rsidRPr="00556B9A" w:rsidRDefault="001E4F99" w:rsidP="001E4F9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решение задач (пропуск действий, невыполнение       вычислений, неправильный ход решения задач, неправильное пояснение или постановка вопроса к действию);</w:t>
      </w:r>
    </w:p>
    <w:p w:rsidR="001E4F99" w:rsidRPr="00556B9A" w:rsidRDefault="001E4F99" w:rsidP="001E4F9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  решение  уравнения   и неравенства;</w:t>
      </w:r>
    </w:p>
    <w:p w:rsidR="001E4F99" w:rsidRDefault="001E4F99" w:rsidP="001E4F9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порядка действий в числовом  выражении со скобками  или без скобок.</w:t>
      </w:r>
    </w:p>
    <w:p w:rsidR="00A82C57" w:rsidRPr="00556B9A" w:rsidRDefault="00A82C57" w:rsidP="00A82C5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F99" w:rsidRDefault="00A82C57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Учебно-методический комплект</w:t>
      </w:r>
    </w:p>
    <w:p w:rsidR="00133D2B" w:rsidRPr="00A82C57" w:rsidRDefault="00133D2B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1E4F99" w:rsidRPr="00556B9A" w:rsidRDefault="001E4F99" w:rsidP="001E4F99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p w:rsidR="00133D2B" w:rsidRPr="00133D2B" w:rsidRDefault="00A82C57" w:rsidP="00133D2B">
      <w:pPr>
        <w:rPr>
          <w:rFonts w:ascii="Times New Roman" w:hAnsi="Times New Roman" w:cs="Times New Roman"/>
        </w:rPr>
      </w:pPr>
      <w:r w:rsidRPr="00133D2B">
        <w:rPr>
          <w:rFonts w:ascii="Times New Roman" w:hAnsi="Times New Roman" w:cs="Times New Roman"/>
        </w:rPr>
        <w:t>Математика: 2 класс: учебник для учащихся общеобразовательных учреждений: в 2 ч. /</w:t>
      </w:r>
      <w:proofErr w:type="spellStart"/>
      <w:r w:rsidRPr="00133D2B">
        <w:rPr>
          <w:rFonts w:ascii="Times New Roman" w:hAnsi="Times New Roman" w:cs="Times New Roman"/>
        </w:rPr>
        <w:t>В.Н.Рудницкая</w:t>
      </w:r>
      <w:proofErr w:type="spellEnd"/>
      <w:r w:rsidRPr="00133D2B">
        <w:rPr>
          <w:rFonts w:ascii="Times New Roman" w:hAnsi="Times New Roman" w:cs="Times New Roman"/>
        </w:rPr>
        <w:t xml:space="preserve">, </w:t>
      </w:r>
      <w:proofErr w:type="spellStart"/>
      <w:r w:rsidRPr="00133D2B">
        <w:rPr>
          <w:rFonts w:ascii="Times New Roman" w:hAnsi="Times New Roman" w:cs="Times New Roman"/>
        </w:rPr>
        <w:t>Т.В.Юдачёва</w:t>
      </w:r>
      <w:proofErr w:type="spellEnd"/>
      <w:r w:rsidRPr="00133D2B">
        <w:rPr>
          <w:rFonts w:ascii="Times New Roman" w:hAnsi="Times New Roman" w:cs="Times New Roman"/>
        </w:rPr>
        <w:t xml:space="preserve">. </w:t>
      </w:r>
      <w:proofErr w:type="gramStart"/>
      <w:r w:rsidRPr="00133D2B">
        <w:rPr>
          <w:rFonts w:ascii="Times New Roman" w:hAnsi="Times New Roman" w:cs="Times New Roman"/>
        </w:rPr>
        <w:t>–М</w:t>
      </w:r>
      <w:proofErr w:type="gramEnd"/>
      <w:r w:rsidRPr="00133D2B">
        <w:rPr>
          <w:rFonts w:ascii="Times New Roman" w:hAnsi="Times New Roman" w:cs="Times New Roman"/>
        </w:rPr>
        <w:t xml:space="preserve">.: </w:t>
      </w:r>
      <w:proofErr w:type="spellStart"/>
      <w:r w:rsidRPr="00133D2B">
        <w:rPr>
          <w:rFonts w:ascii="Times New Roman" w:hAnsi="Times New Roman" w:cs="Times New Roman"/>
        </w:rPr>
        <w:t>Вентана</w:t>
      </w:r>
      <w:proofErr w:type="spellEnd"/>
      <w:r w:rsidRPr="00133D2B">
        <w:rPr>
          <w:rFonts w:ascii="Times New Roman" w:hAnsi="Times New Roman" w:cs="Times New Roman"/>
        </w:rPr>
        <w:t xml:space="preserve">-Граф, 2012. </w:t>
      </w:r>
    </w:p>
    <w:p w:rsidR="00133D2B" w:rsidRDefault="00133D2B" w:rsidP="00133D2B">
      <w:pPr>
        <w:pStyle w:val="a3"/>
        <w:ind w:left="1075"/>
        <w:jc w:val="left"/>
        <w:rPr>
          <w:rFonts w:ascii="Times New Roman" w:hAnsi="Times New Roman" w:cs="Times New Roman"/>
        </w:rPr>
      </w:pPr>
    </w:p>
    <w:p w:rsidR="00133D2B" w:rsidRPr="00133D2B" w:rsidRDefault="00133D2B" w:rsidP="00133D2B">
      <w:pPr>
        <w:rPr>
          <w:rFonts w:ascii="Times New Roman" w:hAnsi="Times New Roman" w:cs="Times New Roman"/>
        </w:rPr>
      </w:pPr>
      <w:r w:rsidRPr="00133D2B">
        <w:rPr>
          <w:rFonts w:ascii="Times New Roman" w:hAnsi="Times New Roman" w:cs="Times New Roman"/>
          <w:b/>
        </w:rPr>
        <w:t>Дидактическая литература:</w:t>
      </w:r>
    </w:p>
    <w:p w:rsidR="00A82C57" w:rsidRPr="00133D2B" w:rsidRDefault="00A82C57" w:rsidP="00133D2B">
      <w:pPr>
        <w:shd w:val="clear" w:color="auto" w:fill="FFFFFF"/>
        <w:spacing w:after="0" w:line="240" w:lineRule="auto"/>
        <w:ind w:right="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4C">
        <w:rPr>
          <w:rFonts w:ascii="Times New Roman" w:hAnsi="Times New Roman" w:cs="Times New Roman"/>
          <w:sz w:val="24"/>
          <w:szCs w:val="24"/>
        </w:rPr>
        <w:t xml:space="preserve">Математика: 2 класс: рабочая тетрадь для учащихся общеобразовательных учреждений/  </w:t>
      </w:r>
      <w:proofErr w:type="spellStart"/>
      <w:r w:rsidRPr="0076454C">
        <w:rPr>
          <w:rFonts w:ascii="Times New Roman" w:hAnsi="Times New Roman" w:cs="Times New Roman"/>
          <w:sz w:val="24"/>
          <w:szCs w:val="24"/>
        </w:rPr>
        <w:t>В.Н.Рудницкая</w:t>
      </w:r>
      <w:proofErr w:type="spellEnd"/>
      <w:r w:rsidRPr="0076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54C">
        <w:rPr>
          <w:rFonts w:ascii="Times New Roman" w:hAnsi="Times New Roman" w:cs="Times New Roman"/>
          <w:sz w:val="24"/>
          <w:szCs w:val="24"/>
        </w:rPr>
        <w:t>Т.В.Юдачёва</w:t>
      </w:r>
      <w:proofErr w:type="spellEnd"/>
      <w:r w:rsidRPr="0076454C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2013. </w:t>
      </w:r>
    </w:p>
    <w:p w:rsidR="00133D2B" w:rsidRPr="00931133" w:rsidRDefault="00133D2B" w:rsidP="00133D2B">
      <w:pPr>
        <w:shd w:val="clear" w:color="auto" w:fill="FFFFFF"/>
        <w:spacing w:after="0" w:line="240" w:lineRule="auto"/>
        <w:ind w:left="1075" w:right="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57" w:rsidRDefault="00A82C57" w:rsidP="00A82C57">
      <w:pPr>
        <w:shd w:val="clear" w:color="auto" w:fill="FFFFFF"/>
        <w:spacing w:after="0" w:line="240" w:lineRule="auto"/>
        <w:ind w:right="24"/>
        <w:contextualSpacing/>
        <w:rPr>
          <w:rFonts w:ascii="Times New Roman" w:hAnsi="Times New Roman" w:cs="Times New Roman"/>
          <w:sz w:val="24"/>
          <w:szCs w:val="24"/>
        </w:rPr>
      </w:pPr>
    </w:p>
    <w:p w:rsidR="00133D2B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07177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Методическая литература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:</w:t>
      </w:r>
    </w:p>
    <w:p w:rsidR="00133D2B" w:rsidRPr="00071775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33D2B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Математика: 2</w:t>
      </w:r>
      <w:r w:rsidRPr="0007177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класс: Методика обучения. – М.: </w:t>
      </w:r>
      <w:proofErr w:type="spellStart"/>
      <w:r w:rsidRPr="00071775">
        <w:rPr>
          <w:rFonts w:ascii="Times New Roman" w:eastAsia="Arial Unicode MS" w:hAnsi="Times New Roman" w:cs="Times New Roman"/>
          <w:kern w:val="1"/>
          <w:sz w:val="24"/>
          <w:szCs w:val="24"/>
        </w:rPr>
        <w:t>Вентана</w:t>
      </w:r>
      <w:proofErr w:type="spellEnd"/>
      <w:r w:rsidRPr="00071775">
        <w:rPr>
          <w:rFonts w:ascii="Times New Roman" w:eastAsia="Arial Unicode MS" w:hAnsi="Times New Roman" w:cs="Times New Roman"/>
          <w:kern w:val="1"/>
          <w:sz w:val="24"/>
          <w:szCs w:val="24"/>
        </w:rPr>
        <w:t>-Граф, 2009.</w:t>
      </w:r>
    </w:p>
    <w:p w:rsidR="00133D2B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33D2B" w:rsidRPr="00071775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07177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Цифровые образовательные ресурсы:</w:t>
      </w:r>
    </w:p>
    <w:p w:rsidR="00133D2B" w:rsidRPr="00071775" w:rsidRDefault="0038146F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7" w:history="1">
        <w:r w:rsidR="00133D2B" w:rsidRPr="00071775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http://danilova.ru/storage/present.htm</w:t>
        </w:r>
      </w:hyperlink>
    </w:p>
    <w:p w:rsidR="00133D2B" w:rsidRPr="00071775" w:rsidRDefault="0038146F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8" w:history="1">
        <w:r w:rsidR="00133D2B" w:rsidRPr="00071775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http://www.planetaskazok.ru/nanaiskye/ajogananayskz</w:t>
        </w:r>
      </w:hyperlink>
    </w:p>
    <w:p w:rsidR="00133D2B" w:rsidRPr="00071775" w:rsidRDefault="0038146F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9" w:history="1">
        <w:r w:rsidR="00133D2B" w:rsidRPr="00071775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http://900igr.net/prezentatsii/izo/KHudozhniki.html</w:t>
        </w:r>
      </w:hyperlink>
    </w:p>
    <w:p w:rsidR="00133D2B" w:rsidRPr="00071775" w:rsidRDefault="00133D2B" w:rsidP="00133D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D52AA9" w:rsidRPr="00556B9A" w:rsidRDefault="00D52AA9">
      <w:pPr>
        <w:rPr>
          <w:rFonts w:ascii="Times New Roman" w:hAnsi="Times New Roman" w:cs="Times New Roman"/>
          <w:sz w:val="24"/>
          <w:szCs w:val="24"/>
        </w:rPr>
      </w:pPr>
    </w:p>
    <w:sectPr w:rsidR="00D52AA9" w:rsidRPr="00556B9A" w:rsidSect="004854DE">
      <w:pgSz w:w="16838" w:h="11906" w:orient="landscape"/>
      <w:pgMar w:top="568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9AF170"/>
    <w:lvl w:ilvl="0">
      <w:numFmt w:val="bullet"/>
      <w:lvlText w:val="*"/>
      <w:lvlJc w:val="left"/>
    </w:lvl>
  </w:abstractNum>
  <w:abstractNum w:abstractNumId="1">
    <w:nsid w:val="0C605E65"/>
    <w:multiLevelType w:val="hybridMultilevel"/>
    <w:tmpl w:val="4188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53A8"/>
    <w:multiLevelType w:val="hybridMultilevel"/>
    <w:tmpl w:val="3D90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D0F51"/>
    <w:multiLevelType w:val="hybridMultilevel"/>
    <w:tmpl w:val="A42EE39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2E4E2A90"/>
    <w:multiLevelType w:val="hybridMultilevel"/>
    <w:tmpl w:val="12A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B82"/>
    <w:multiLevelType w:val="hybridMultilevel"/>
    <w:tmpl w:val="77E2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25477"/>
    <w:multiLevelType w:val="multilevel"/>
    <w:tmpl w:val="52C6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2070B5"/>
    <w:multiLevelType w:val="hybridMultilevel"/>
    <w:tmpl w:val="01F8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A477F"/>
    <w:multiLevelType w:val="hybridMultilevel"/>
    <w:tmpl w:val="273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66499"/>
    <w:multiLevelType w:val="hybridMultilevel"/>
    <w:tmpl w:val="03BE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744AB"/>
    <w:multiLevelType w:val="hybridMultilevel"/>
    <w:tmpl w:val="4596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86EF7"/>
    <w:multiLevelType w:val="hybridMultilevel"/>
    <w:tmpl w:val="8B8E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83B34"/>
    <w:multiLevelType w:val="hybridMultilevel"/>
    <w:tmpl w:val="01D8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D16C0"/>
    <w:multiLevelType w:val="hybridMultilevel"/>
    <w:tmpl w:val="EA30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1E44"/>
    <w:multiLevelType w:val="hybridMultilevel"/>
    <w:tmpl w:val="8C56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F99"/>
    <w:rsid w:val="00012C95"/>
    <w:rsid w:val="00023D42"/>
    <w:rsid w:val="000267A9"/>
    <w:rsid w:val="00035861"/>
    <w:rsid w:val="00043A4D"/>
    <w:rsid w:val="000443F0"/>
    <w:rsid w:val="000461D2"/>
    <w:rsid w:val="000564D5"/>
    <w:rsid w:val="00057FE2"/>
    <w:rsid w:val="00060C26"/>
    <w:rsid w:val="00063C1C"/>
    <w:rsid w:val="00067902"/>
    <w:rsid w:val="00071A90"/>
    <w:rsid w:val="0007739E"/>
    <w:rsid w:val="000838C2"/>
    <w:rsid w:val="000A09F1"/>
    <w:rsid w:val="000A135C"/>
    <w:rsid w:val="000B2CD9"/>
    <w:rsid w:val="000B6F88"/>
    <w:rsid w:val="000C6710"/>
    <w:rsid w:val="000D4ED2"/>
    <w:rsid w:val="000E2E8F"/>
    <w:rsid w:val="000E3108"/>
    <w:rsid w:val="000E71BF"/>
    <w:rsid w:val="000F00DB"/>
    <w:rsid w:val="000F3AC6"/>
    <w:rsid w:val="000F5F56"/>
    <w:rsid w:val="000F685C"/>
    <w:rsid w:val="00100201"/>
    <w:rsid w:val="00101BCF"/>
    <w:rsid w:val="00103E8A"/>
    <w:rsid w:val="001114BF"/>
    <w:rsid w:val="00121272"/>
    <w:rsid w:val="00124262"/>
    <w:rsid w:val="00133D2B"/>
    <w:rsid w:val="0013609A"/>
    <w:rsid w:val="001362EE"/>
    <w:rsid w:val="001437E5"/>
    <w:rsid w:val="00150B15"/>
    <w:rsid w:val="00155E18"/>
    <w:rsid w:val="00161FCE"/>
    <w:rsid w:val="00166E0A"/>
    <w:rsid w:val="0016760B"/>
    <w:rsid w:val="00172067"/>
    <w:rsid w:val="00174706"/>
    <w:rsid w:val="0017563C"/>
    <w:rsid w:val="00190420"/>
    <w:rsid w:val="001A532C"/>
    <w:rsid w:val="001A7E8F"/>
    <w:rsid w:val="001B1A70"/>
    <w:rsid w:val="001B3122"/>
    <w:rsid w:val="001C4EDF"/>
    <w:rsid w:val="001C72E1"/>
    <w:rsid w:val="001C730C"/>
    <w:rsid w:val="001D0CB8"/>
    <w:rsid w:val="001D294D"/>
    <w:rsid w:val="001E1BD3"/>
    <w:rsid w:val="001E2D32"/>
    <w:rsid w:val="001E4F99"/>
    <w:rsid w:val="001F3D64"/>
    <w:rsid w:val="001F43B6"/>
    <w:rsid w:val="001F6560"/>
    <w:rsid w:val="001F6A4B"/>
    <w:rsid w:val="00201280"/>
    <w:rsid w:val="00204860"/>
    <w:rsid w:val="00206630"/>
    <w:rsid w:val="00206683"/>
    <w:rsid w:val="00214818"/>
    <w:rsid w:val="00220748"/>
    <w:rsid w:val="00232866"/>
    <w:rsid w:val="00236B79"/>
    <w:rsid w:val="0026298D"/>
    <w:rsid w:val="00262C32"/>
    <w:rsid w:val="002664D3"/>
    <w:rsid w:val="00273027"/>
    <w:rsid w:val="002849C7"/>
    <w:rsid w:val="002878C4"/>
    <w:rsid w:val="002A1B5F"/>
    <w:rsid w:val="002A5279"/>
    <w:rsid w:val="002B3B31"/>
    <w:rsid w:val="002B56D0"/>
    <w:rsid w:val="002B623A"/>
    <w:rsid w:val="002C103D"/>
    <w:rsid w:val="002C6BFF"/>
    <w:rsid w:val="002D219C"/>
    <w:rsid w:val="002E1854"/>
    <w:rsid w:val="002E6091"/>
    <w:rsid w:val="002F52E7"/>
    <w:rsid w:val="002F6075"/>
    <w:rsid w:val="00303127"/>
    <w:rsid w:val="003039B7"/>
    <w:rsid w:val="003139B0"/>
    <w:rsid w:val="003321ED"/>
    <w:rsid w:val="003510FB"/>
    <w:rsid w:val="003511A5"/>
    <w:rsid w:val="00361572"/>
    <w:rsid w:val="00362D5C"/>
    <w:rsid w:val="00363958"/>
    <w:rsid w:val="0038146F"/>
    <w:rsid w:val="0039141A"/>
    <w:rsid w:val="003922D2"/>
    <w:rsid w:val="00393D5F"/>
    <w:rsid w:val="003A0ED7"/>
    <w:rsid w:val="003A14EE"/>
    <w:rsid w:val="003A235B"/>
    <w:rsid w:val="003B1244"/>
    <w:rsid w:val="003B46F1"/>
    <w:rsid w:val="003B5915"/>
    <w:rsid w:val="003C6150"/>
    <w:rsid w:val="003D2DCB"/>
    <w:rsid w:val="003D5BC1"/>
    <w:rsid w:val="003F1605"/>
    <w:rsid w:val="00404FDA"/>
    <w:rsid w:val="004128D3"/>
    <w:rsid w:val="004135C7"/>
    <w:rsid w:val="00414007"/>
    <w:rsid w:val="00424709"/>
    <w:rsid w:val="00427ABA"/>
    <w:rsid w:val="00430BE5"/>
    <w:rsid w:val="004318A2"/>
    <w:rsid w:val="00447FEB"/>
    <w:rsid w:val="00456C82"/>
    <w:rsid w:val="004625EA"/>
    <w:rsid w:val="004854DE"/>
    <w:rsid w:val="0049754D"/>
    <w:rsid w:val="004A559A"/>
    <w:rsid w:val="004A64C1"/>
    <w:rsid w:val="004B093D"/>
    <w:rsid w:val="004B4964"/>
    <w:rsid w:val="004C56FD"/>
    <w:rsid w:val="004D1FE0"/>
    <w:rsid w:val="004F5178"/>
    <w:rsid w:val="00500452"/>
    <w:rsid w:val="00511C4E"/>
    <w:rsid w:val="0051307B"/>
    <w:rsid w:val="00514028"/>
    <w:rsid w:val="0051419C"/>
    <w:rsid w:val="0052448F"/>
    <w:rsid w:val="005277E5"/>
    <w:rsid w:val="005300D8"/>
    <w:rsid w:val="005313C5"/>
    <w:rsid w:val="00541D2C"/>
    <w:rsid w:val="00543BE7"/>
    <w:rsid w:val="00544C1B"/>
    <w:rsid w:val="00545644"/>
    <w:rsid w:val="00547041"/>
    <w:rsid w:val="005510A3"/>
    <w:rsid w:val="005536D4"/>
    <w:rsid w:val="00553A21"/>
    <w:rsid w:val="00556696"/>
    <w:rsid w:val="00556B9A"/>
    <w:rsid w:val="00561061"/>
    <w:rsid w:val="00561558"/>
    <w:rsid w:val="00565128"/>
    <w:rsid w:val="00566F5E"/>
    <w:rsid w:val="00572611"/>
    <w:rsid w:val="00587C14"/>
    <w:rsid w:val="005A17AC"/>
    <w:rsid w:val="005A3F79"/>
    <w:rsid w:val="005A655D"/>
    <w:rsid w:val="005A7264"/>
    <w:rsid w:val="005A7DFB"/>
    <w:rsid w:val="005B0797"/>
    <w:rsid w:val="005C1E62"/>
    <w:rsid w:val="005D0768"/>
    <w:rsid w:val="005D5B8B"/>
    <w:rsid w:val="005E2175"/>
    <w:rsid w:val="005E2833"/>
    <w:rsid w:val="005E5891"/>
    <w:rsid w:val="005F54CD"/>
    <w:rsid w:val="005F7F04"/>
    <w:rsid w:val="00604942"/>
    <w:rsid w:val="00612381"/>
    <w:rsid w:val="006144B0"/>
    <w:rsid w:val="00617B6A"/>
    <w:rsid w:val="00643CDB"/>
    <w:rsid w:val="00645B9E"/>
    <w:rsid w:val="00654730"/>
    <w:rsid w:val="00656471"/>
    <w:rsid w:val="00663F20"/>
    <w:rsid w:val="00686121"/>
    <w:rsid w:val="00686F51"/>
    <w:rsid w:val="006875A4"/>
    <w:rsid w:val="00695BC2"/>
    <w:rsid w:val="006A0D87"/>
    <w:rsid w:val="006B2168"/>
    <w:rsid w:val="006B531C"/>
    <w:rsid w:val="006C1370"/>
    <w:rsid w:val="006C3694"/>
    <w:rsid w:val="006C49BC"/>
    <w:rsid w:val="006D1D01"/>
    <w:rsid w:val="006D4191"/>
    <w:rsid w:val="006E3EC1"/>
    <w:rsid w:val="00702B1E"/>
    <w:rsid w:val="00725427"/>
    <w:rsid w:val="00741AA8"/>
    <w:rsid w:val="007423DA"/>
    <w:rsid w:val="007451FF"/>
    <w:rsid w:val="0075243E"/>
    <w:rsid w:val="00776A49"/>
    <w:rsid w:val="00784520"/>
    <w:rsid w:val="00795F77"/>
    <w:rsid w:val="007A0944"/>
    <w:rsid w:val="007A63C5"/>
    <w:rsid w:val="007B6F37"/>
    <w:rsid w:val="007C2B62"/>
    <w:rsid w:val="007D1512"/>
    <w:rsid w:val="007F439E"/>
    <w:rsid w:val="0080271F"/>
    <w:rsid w:val="00806B5C"/>
    <w:rsid w:val="00810DB5"/>
    <w:rsid w:val="008124B4"/>
    <w:rsid w:val="00812D6E"/>
    <w:rsid w:val="008163DE"/>
    <w:rsid w:val="00821DD9"/>
    <w:rsid w:val="008262B5"/>
    <w:rsid w:val="00827366"/>
    <w:rsid w:val="0083187F"/>
    <w:rsid w:val="00833CF4"/>
    <w:rsid w:val="0083620F"/>
    <w:rsid w:val="008379C9"/>
    <w:rsid w:val="00842470"/>
    <w:rsid w:val="00845D25"/>
    <w:rsid w:val="00847FDA"/>
    <w:rsid w:val="0085401E"/>
    <w:rsid w:val="00854618"/>
    <w:rsid w:val="008643A9"/>
    <w:rsid w:val="0086627D"/>
    <w:rsid w:val="008709DF"/>
    <w:rsid w:val="008772BC"/>
    <w:rsid w:val="00881A4A"/>
    <w:rsid w:val="0088233F"/>
    <w:rsid w:val="00882B1F"/>
    <w:rsid w:val="0089069A"/>
    <w:rsid w:val="0089094C"/>
    <w:rsid w:val="00893BEC"/>
    <w:rsid w:val="00893F50"/>
    <w:rsid w:val="008A4565"/>
    <w:rsid w:val="008A7B20"/>
    <w:rsid w:val="008B0971"/>
    <w:rsid w:val="008D1632"/>
    <w:rsid w:val="008D4DAA"/>
    <w:rsid w:val="008F068B"/>
    <w:rsid w:val="008F1347"/>
    <w:rsid w:val="008F451E"/>
    <w:rsid w:val="0090319A"/>
    <w:rsid w:val="00903F61"/>
    <w:rsid w:val="00905575"/>
    <w:rsid w:val="00906B18"/>
    <w:rsid w:val="009134CD"/>
    <w:rsid w:val="00916AA3"/>
    <w:rsid w:val="009174BD"/>
    <w:rsid w:val="009203C6"/>
    <w:rsid w:val="0092324A"/>
    <w:rsid w:val="00924762"/>
    <w:rsid w:val="0092609D"/>
    <w:rsid w:val="0093011A"/>
    <w:rsid w:val="009436B0"/>
    <w:rsid w:val="00945E83"/>
    <w:rsid w:val="00952A94"/>
    <w:rsid w:val="00963A20"/>
    <w:rsid w:val="00963E19"/>
    <w:rsid w:val="00970100"/>
    <w:rsid w:val="00972941"/>
    <w:rsid w:val="00974375"/>
    <w:rsid w:val="00974AB2"/>
    <w:rsid w:val="00986FEF"/>
    <w:rsid w:val="009A3C70"/>
    <w:rsid w:val="009A44A1"/>
    <w:rsid w:val="009B5D48"/>
    <w:rsid w:val="009C585E"/>
    <w:rsid w:val="009C709F"/>
    <w:rsid w:val="009D56E5"/>
    <w:rsid w:val="009E477B"/>
    <w:rsid w:val="009F52DB"/>
    <w:rsid w:val="00A0399B"/>
    <w:rsid w:val="00A048B2"/>
    <w:rsid w:val="00A173BE"/>
    <w:rsid w:val="00A20D89"/>
    <w:rsid w:val="00A46C76"/>
    <w:rsid w:val="00A51BB9"/>
    <w:rsid w:val="00A64AE4"/>
    <w:rsid w:val="00A64F1E"/>
    <w:rsid w:val="00A7004C"/>
    <w:rsid w:val="00A76353"/>
    <w:rsid w:val="00A766AF"/>
    <w:rsid w:val="00A82C57"/>
    <w:rsid w:val="00A87B52"/>
    <w:rsid w:val="00A97017"/>
    <w:rsid w:val="00AA57B1"/>
    <w:rsid w:val="00AA6C38"/>
    <w:rsid w:val="00AB0EA4"/>
    <w:rsid w:val="00AB295F"/>
    <w:rsid w:val="00AB690E"/>
    <w:rsid w:val="00AB6BB6"/>
    <w:rsid w:val="00AC1DF5"/>
    <w:rsid w:val="00AC6908"/>
    <w:rsid w:val="00AD16A3"/>
    <w:rsid w:val="00AD1923"/>
    <w:rsid w:val="00AD3AD0"/>
    <w:rsid w:val="00AD7CE1"/>
    <w:rsid w:val="00AE01A1"/>
    <w:rsid w:val="00AE3961"/>
    <w:rsid w:val="00AE5913"/>
    <w:rsid w:val="00AE6EC3"/>
    <w:rsid w:val="00AF30DD"/>
    <w:rsid w:val="00B20F72"/>
    <w:rsid w:val="00B30016"/>
    <w:rsid w:val="00B345DC"/>
    <w:rsid w:val="00B402FB"/>
    <w:rsid w:val="00B41927"/>
    <w:rsid w:val="00B463E3"/>
    <w:rsid w:val="00B52ACA"/>
    <w:rsid w:val="00B64045"/>
    <w:rsid w:val="00B67987"/>
    <w:rsid w:val="00B74B51"/>
    <w:rsid w:val="00B8585C"/>
    <w:rsid w:val="00B87DC4"/>
    <w:rsid w:val="00B9682B"/>
    <w:rsid w:val="00B9707F"/>
    <w:rsid w:val="00BA1438"/>
    <w:rsid w:val="00BC01E1"/>
    <w:rsid w:val="00BC20FD"/>
    <w:rsid w:val="00BC3FF3"/>
    <w:rsid w:val="00BF07CD"/>
    <w:rsid w:val="00BF0A1B"/>
    <w:rsid w:val="00BF284C"/>
    <w:rsid w:val="00BF43C7"/>
    <w:rsid w:val="00C12E42"/>
    <w:rsid w:val="00C13A53"/>
    <w:rsid w:val="00C14D9C"/>
    <w:rsid w:val="00C16669"/>
    <w:rsid w:val="00C17747"/>
    <w:rsid w:val="00C443DB"/>
    <w:rsid w:val="00C61435"/>
    <w:rsid w:val="00C765EE"/>
    <w:rsid w:val="00C92745"/>
    <w:rsid w:val="00C957F9"/>
    <w:rsid w:val="00CA0F3F"/>
    <w:rsid w:val="00CB043D"/>
    <w:rsid w:val="00CB4681"/>
    <w:rsid w:val="00CB6719"/>
    <w:rsid w:val="00CC1307"/>
    <w:rsid w:val="00CD3763"/>
    <w:rsid w:val="00CD5D29"/>
    <w:rsid w:val="00CF4210"/>
    <w:rsid w:val="00D23B5C"/>
    <w:rsid w:val="00D241EC"/>
    <w:rsid w:val="00D253B0"/>
    <w:rsid w:val="00D261CD"/>
    <w:rsid w:val="00D26CB1"/>
    <w:rsid w:val="00D274BA"/>
    <w:rsid w:val="00D326BD"/>
    <w:rsid w:val="00D34D2C"/>
    <w:rsid w:val="00D52AA9"/>
    <w:rsid w:val="00D86988"/>
    <w:rsid w:val="00D9080D"/>
    <w:rsid w:val="00DA138A"/>
    <w:rsid w:val="00DB364E"/>
    <w:rsid w:val="00DC17F1"/>
    <w:rsid w:val="00DC26FB"/>
    <w:rsid w:val="00DC2A42"/>
    <w:rsid w:val="00DD022F"/>
    <w:rsid w:val="00DD1AA2"/>
    <w:rsid w:val="00DF2237"/>
    <w:rsid w:val="00DF711F"/>
    <w:rsid w:val="00E02F6B"/>
    <w:rsid w:val="00E0613A"/>
    <w:rsid w:val="00E1281F"/>
    <w:rsid w:val="00E13EBB"/>
    <w:rsid w:val="00E204F4"/>
    <w:rsid w:val="00E225AB"/>
    <w:rsid w:val="00E23FB8"/>
    <w:rsid w:val="00E3748C"/>
    <w:rsid w:val="00E443EB"/>
    <w:rsid w:val="00E4718D"/>
    <w:rsid w:val="00E64E07"/>
    <w:rsid w:val="00E65D6D"/>
    <w:rsid w:val="00E6628E"/>
    <w:rsid w:val="00E964AF"/>
    <w:rsid w:val="00EB2622"/>
    <w:rsid w:val="00EB58F8"/>
    <w:rsid w:val="00EC07D8"/>
    <w:rsid w:val="00EC7AD9"/>
    <w:rsid w:val="00ED4976"/>
    <w:rsid w:val="00EE37FF"/>
    <w:rsid w:val="00EE490A"/>
    <w:rsid w:val="00EE4DE3"/>
    <w:rsid w:val="00EE7153"/>
    <w:rsid w:val="00EF181A"/>
    <w:rsid w:val="00EF4615"/>
    <w:rsid w:val="00EF501C"/>
    <w:rsid w:val="00EF5DA7"/>
    <w:rsid w:val="00F06981"/>
    <w:rsid w:val="00F10FB9"/>
    <w:rsid w:val="00F13BA4"/>
    <w:rsid w:val="00F20CB0"/>
    <w:rsid w:val="00F22518"/>
    <w:rsid w:val="00F5323A"/>
    <w:rsid w:val="00F558F4"/>
    <w:rsid w:val="00F6210E"/>
    <w:rsid w:val="00F642B4"/>
    <w:rsid w:val="00F650FF"/>
    <w:rsid w:val="00F743D4"/>
    <w:rsid w:val="00F80284"/>
    <w:rsid w:val="00F83837"/>
    <w:rsid w:val="00F90B14"/>
    <w:rsid w:val="00F93055"/>
    <w:rsid w:val="00F93D43"/>
    <w:rsid w:val="00F94DFF"/>
    <w:rsid w:val="00F94E67"/>
    <w:rsid w:val="00FB54EE"/>
    <w:rsid w:val="00FC3339"/>
    <w:rsid w:val="00FD2062"/>
    <w:rsid w:val="00FD5100"/>
    <w:rsid w:val="00FD53FC"/>
    <w:rsid w:val="00FD766B"/>
    <w:rsid w:val="00FE7362"/>
    <w:rsid w:val="00FE74EA"/>
    <w:rsid w:val="00FF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B"/>
  </w:style>
  <w:style w:type="paragraph" w:styleId="1">
    <w:name w:val="heading 1"/>
    <w:basedOn w:val="a"/>
    <w:next w:val="a"/>
    <w:link w:val="10"/>
    <w:qFormat/>
    <w:rsid w:val="001E4F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4F99"/>
  </w:style>
  <w:style w:type="paragraph" w:styleId="a3">
    <w:name w:val="List Paragraph"/>
    <w:basedOn w:val="a"/>
    <w:uiPriority w:val="34"/>
    <w:qFormat/>
    <w:rsid w:val="001E4F99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sid w:val="001E4F99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4F99"/>
    <w:pPr>
      <w:spacing w:after="0" w:line="240" w:lineRule="auto"/>
    </w:pPr>
  </w:style>
  <w:style w:type="paragraph" w:customStyle="1" w:styleId="Style">
    <w:name w:val="Style"/>
    <w:rsid w:val="001E4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F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E4F9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1E4F99"/>
  </w:style>
  <w:style w:type="table" w:customStyle="1" w:styleId="12">
    <w:name w:val="Сетка таблицы1"/>
    <w:basedOn w:val="a1"/>
    <w:next w:val="a4"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1E4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E4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E4F99"/>
  </w:style>
  <w:style w:type="paragraph" w:styleId="ab">
    <w:name w:val="header"/>
    <w:basedOn w:val="a"/>
    <w:link w:val="ac"/>
    <w:rsid w:val="001E4F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E4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E4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1E4F99"/>
    <w:rPr>
      <w:vertAlign w:val="superscript"/>
    </w:rPr>
  </w:style>
  <w:style w:type="numbering" w:customStyle="1" w:styleId="3">
    <w:name w:val="Нет списка3"/>
    <w:next w:val="a2"/>
    <w:uiPriority w:val="99"/>
    <w:semiHidden/>
    <w:unhideWhenUsed/>
    <w:rsid w:val="001E4F99"/>
  </w:style>
  <w:style w:type="table" w:customStyle="1" w:styleId="20">
    <w:name w:val="Сетка таблицы2"/>
    <w:basedOn w:val="a1"/>
    <w:next w:val="a4"/>
    <w:uiPriority w:val="59"/>
    <w:rsid w:val="001E4F99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1E4F9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1E4F99"/>
  </w:style>
  <w:style w:type="numbering" w:customStyle="1" w:styleId="5">
    <w:name w:val="Нет списка5"/>
    <w:next w:val="a2"/>
    <w:uiPriority w:val="99"/>
    <w:semiHidden/>
    <w:unhideWhenUsed/>
    <w:rsid w:val="001E4F99"/>
  </w:style>
  <w:style w:type="numbering" w:customStyle="1" w:styleId="6">
    <w:name w:val="Нет списка6"/>
    <w:next w:val="a2"/>
    <w:uiPriority w:val="99"/>
    <w:semiHidden/>
    <w:unhideWhenUsed/>
    <w:rsid w:val="001E4F99"/>
  </w:style>
  <w:style w:type="table" w:customStyle="1" w:styleId="30">
    <w:name w:val="Сетка таблицы3"/>
    <w:basedOn w:val="a1"/>
    <w:next w:val="a4"/>
    <w:uiPriority w:val="59"/>
    <w:rsid w:val="001E4F9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rsid w:val="001E4F99"/>
    <w:pPr>
      <w:widowControl w:val="0"/>
      <w:suppressAutoHyphens/>
      <w:spacing w:after="120" w:line="240" w:lineRule="auto"/>
      <w:ind w:firstLine="360"/>
    </w:pPr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rsid w:val="001E4F99"/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FontStyle31">
    <w:name w:val="Font Style31"/>
    <w:basedOn w:val="a0"/>
    <w:uiPriority w:val="99"/>
    <w:rsid w:val="001E4F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1E4F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E4F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1E4F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4F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0">
    <w:name w:val="Сетка таблицы4"/>
    <w:basedOn w:val="a1"/>
    <w:next w:val="a4"/>
    <w:uiPriority w:val="59"/>
    <w:rsid w:val="001E4F9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1E4F99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1E4F99"/>
  </w:style>
  <w:style w:type="paragraph" w:styleId="af2">
    <w:name w:val="Normal (Web)"/>
    <w:basedOn w:val="a"/>
    <w:uiPriority w:val="99"/>
    <w:semiHidden/>
    <w:rsid w:val="001E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E4F99"/>
    <w:rPr>
      <w:rFonts w:ascii="Georgia" w:hAnsi="Georgia" w:cs="Georgia"/>
      <w:sz w:val="20"/>
      <w:szCs w:val="20"/>
    </w:rPr>
  </w:style>
  <w:style w:type="table" w:customStyle="1" w:styleId="50">
    <w:name w:val="Сетка таблицы5"/>
    <w:basedOn w:val="a1"/>
    <w:next w:val="a4"/>
    <w:rsid w:val="001E4F9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E4F99"/>
  </w:style>
  <w:style w:type="table" w:customStyle="1" w:styleId="60">
    <w:name w:val="Сетка таблицы6"/>
    <w:basedOn w:val="a1"/>
    <w:next w:val="a4"/>
    <w:rsid w:val="001E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_основной Знак"/>
    <w:basedOn w:val="a0"/>
    <w:link w:val="af4"/>
    <w:locked/>
    <w:rsid w:val="001E4F99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1E4F99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uiPriority w:val="99"/>
    <w:qFormat/>
    <w:rsid w:val="001E4F99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table" w:customStyle="1" w:styleId="70">
    <w:name w:val="Сетка таблицы7"/>
    <w:basedOn w:val="a1"/>
    <w:next w:val="a4"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E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4F99"/>
  </w:style>
  <w:style w:type="character" w:customStyle="1" w:styleId="c2">
    <w:name w:val="c2"/>
    <w:basedOn w:val="a0"/>
    <w:rsid w:val="001E4F99"/>
  </w:style>
  <w:style w:type="character" w:customStyle="1" w:styleId="c3">
    <w:name w:val="c3"/>
    <w:basedOn w:val="a0"/>
    <w:rsid w:val="001E4F99"/>
  </w:style>
  <w:style w:type="character" w:customStyle="1" w:styleId="c8">
    <w:name w:val="c8"/>
    <w:basedOn w:val="a0"/>
    <w:rsid w:val="001E4F99"/>
  </w:style>
  <w:style w:type="character" w:customStyle="1" w:styleId="c7">
    <w:name w:val="c7"/>
    <w:basedOn w:val="a0"/>
    <w:rsid w:val="001E4F99"/>
  </w:style>
  <w:style w:type="character" w:customStyle="1" w:styleId="apple-converted-space">
    <w:name w:val="apple-converted-space"/>
    <w:basedOn w:val="a0"/>
    <w:rsid w:val="001E4F99"/>
  </w:style>
  <w:style w:type="character" w:customStyle="1" w:styleId="c4">
    <w:name w:val="c4"/>
    <w:basedOn w:val="a0"/>
    <w:rsid w:val="001E4F99"/>
  </w:style>
  <w:style w:type="character" w:styleId="af5">
    <w:name w:val="Hyperlink"/>
    <w:basedOn w:val="a0"/>
    <w:uiPriority w:val="99"/>
    <w:unhideWhenUsed/>
    <w:rsid w:val="001E4F99"/>
    <w:rPr>
      <w:color w:val="0000FF" w:themeColor="hyperlink"/>
      <w:u w:val="single"/>
    </w:rPr>
  </w:style>
  <w:style w:type="character" w:styleId="af6">
    <w:name w:val="Intense Emphasis"/>
    <w:basedOn w:val="a0"/>
    <w:uiPriority w:val="21"/>
    <w:qFormat/>
    <w:rsid w:val="00BC3F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kazok.ru/nanaiskye/ajogananayskz" TargetMode="External"/><Relationship Id="rId3" Type="http://schemas.openxmlformats.org/officeDocument/2006/relationships/styles" Target="styles.xml"/><Relationship Id="rId7" Type="http://schemas.openxmlformats.org/officeDocument/2006/relationships/hyperlink" Target="http://danilova.ru/storage/presen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900igr.net/prezentatsii/izo/KHudozh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22BF-36EA-43D9-A488-32538530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</TotalTime>
  <Pages>18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2</cp:lastModifiedBy>
  <cp:revision>267</cp:revision>
  <cp:lastPrinted>2014-12-03T09:59:00Z</cp:lastPrinted>
  <dcterms:created xsi:type="dcterms:W3CDTF">2014-06-19T15:32:00Z</dcterms:created>
  <dcterms:modified xsi:type="dcterms:W3CDTF">2018-09-14T11:02:00Z</dcterms:modified>
</cp:coreProperties>
</file>